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Pr="001C4983" w:rsidRDefault="005B0AA4" w:rsidP="005B0AA4">
      <w:pPr>
        <w:spacing w:after="120" w:line="480" w:lineRule="auto"/>
        <w:jc w:val="center"/>
        <w:rPr>
          <w:b/>
          <w:sz w:val="28"/>
          <w:szCs w:val="28"/>
        </w:rPr>
      </w:pPr>
    </w:p>
    <w:p w:rsidR="005B0AA4" w:rsidRPr="001C4983" w:rsidRDefault="002312CC" w:rsidP="005B0AA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BC25C602C594B318377905D9C739FA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0AA4" w:rsidRPr="00C84C2B">
            <w:rPr>
              <w:b/>
              <w:sz w:val="28"/>
              <w:szCs w:val="28"/>
            </w:rPr>
            <w:t xml:space="preserve">Sigla do Projeto - </w:t>
          </w:r>
          <w:r w:rsidR="005B0AA4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6747A124B034C1FBD98DB0D3ECB88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B0AA4" w:rsidRPr="001C4983" w:rsidRDefault="00710A2B" w:rsidP="005B0AA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Guia de Implementação</w:t>
          </w:r>
        </w:p>
      </w:sdtContent>
    </w:sdt>
    <w:p w:rsidR="005B0AA4" w:rsidRPr="001C4983" w:rsidRDefault="005B0AA4" w:rsidP="005B0AA4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 w:rsidP="005B0AA4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B0AA4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5B0AA4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</w:tbl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5B0AA4" w:rsidRPr="001C4983" w:rsidRDefault="005B0AA4" w:rsidP="005B0AA4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461407" w:rsidRDefault="005B0AA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16359127" w:history="1">
            <w:r w:rsidR="00461407" w:rsidRPr="00F5299B">
              <w:rPr>
                <w:rStyle w:val="Hyperlink"/>
              </w:rPr>
              <w:t>1. Introdução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_Toc416359127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4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28" w:history="1">
            <w:r w:rsidR="00461407" w:rsidRPr="00F5299B">
              <w:rPr>
                <w:rStyle w:val="Hyperlink"/>
              </w:rPr>
              <w:t>2. Identificação do Projeto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_Toc416359128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4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29" w:history="1">
            <w:r w:rsidR="00461407" w:rsidRPr="00F5299B">
              <w:rPr>
                <w:rStyle w:val="Hyperlink"/>
              </w:rPr>
              <w:t>3. Convenções de estilo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_Toc416359129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4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30" w:history="1">
            <w:r w:rsidR="00461407" w:rsidRPr="00F5299B">
              <w:rPr>
                <w:rStyle w:val="Hyperlink"/>
              </w:rPr>
              <w:t>4. Convenções de sintaxe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_Toc416359130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4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16359131" w:history="1">
            <w:r w:rsidR="00461407" w:rsidRPr="00F5299B">
              <w:rPr>
                <w:rStyle w:val="Hyperlink"/>
              </w:rPr>
              <w:t>4.1. Construção de domínio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_Toc416359131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4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16359132" w:history="1">
            <w:r w:rsidR="00461407" w:rsidRPr="00F5299B">
              <w:rPr>
                <w:rStyle w:val="Hyperlink"/>
              </w:rPr>
              <w:t>4.2. Verbos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_Toc416359132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5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33" w:history="1">
            <w:r w:rsidR="00461407" w:rsidRPr="00F5299B">
              <w:rPr>
                <w:rStyle w:val="Hyperlink"/>
              </w:rPr>
              <w:t>5. Instruções sobre comentários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_Toc416359133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5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34" w:history="1">
            <w:r w:rsidR="00461407" w:rsidRPr="00F5299B">
              <w:rPr>
                <w:rStyle w:val="Hyperlink"/>
              </w:rPr>
              <w:t>6. Boas práticas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_Toc416359134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5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35" w:history="1">
            <w:r w:rsidR="00461407" w:rsidRPr="00F5299B">
              <w:rPr>
                <w:rStyle w:val="Hyperlink"/>
              </w:rPr>
              <w:t>7. Anexos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_Toc416359135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5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36" w:history="1">
            <w:r w:rsidR="00461407" w:rsidRPr="00F5299B">
              <w:rPr>
                <w:rStyle w:val="Hyperlink"/>
              </w:rPr>
              <w:t>8. Referências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_Toc416359136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5</w:t>
            </w:r>
            <w:r w:rsidR="00461407">
              <w:rPr>
                <w:webHidden/>
              </w:rPr>
              <w:fldChar w:fldCharType="end"/>
            </w:r>
          </w:hyperlink>
        </w:p>
        <w:p w:rsidR="00461407" w:rsidRDefault="002312C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359137" w:history="1">
            <w:r w:rsidR="00461407" w:rsidRPr="00F5299B">
              <w:rPr>
                <w:rStyle w:val="Hyperlink"/>
              </w:rPr>
              <w:t>9. Aprovações</w:t>
            </w:r>
            <w:r w:rsidR="00461407">
              <w:rPr>
                <w:webHidden/>
              </w:rPr>
              <w:tab/>
            </w:r>
            <w:r w:rsidR="00461407">
              <w:rPr>
                <w:webHidden/>
              </w:rPr>
              <w:fldChar w:fldCharType="begin"/>
            </w:r>
            <w:r w:rsidR="00461407">
              <w:rPr>
                <w:webHidden/>
              </w:rPr>
              <w:instrText xml:space="preserve"> PAGEREF _Toc416359137 \h </w:instrText>
            </w:r>
            <w:r w:rsidR="00461407">
              <w:rPr>
                <w:webHidden/>
              </w:rPr>
            </w:r>
            <w:r w:rsidR="00461407">
              <w:rPr>
                <w:webHidden/>
              </w:rPr>
              <w:fldChar w:fldCharType="separate"/>
            </w:r>
            <w:r w:rsidR="00461407">
              <w:rPr>
                <w:webHidden/>
              </w:rPr>
              <w:t>5</w:t>
            </w:r>
            <w:r w:rsidR="00461407">
              <w:rPr>
                <w:webHidden/>
              </w:rPr>
              <w:fldChar w:fldCharType="end"/>
            </w:r>
          </w:hyperlink>
        </w:p>
        <w:p w:rsidR="005B0AA4" w:rsidRDefault="005B0AA4" w:rsidP="005B0AA4">
          <w:pPr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31D4B" w:rsidRPr="005B0AA4" w:rsidRDefault="002312CC" w:rsidP="005B0AA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16630494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10A2B">
            <w:rPr>
              <w:rFonts w:cs="Arial"/>
              <w:bCs/>
              <w:caps w:val="0"/>
              <w:sz w:val="32"/>
              <w:szCs w:val="32"/>
            </w:rPr>
            <w:t>Guia de Implementação</w:t>
          </w:r>
        </w:sdtContent>
      </w:sdt>
    </w:p>
    <w:p w:rsidR="006B1C17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04265960"/>
      <w:bookmarkStart w:id="14" w:name="_Toc104002552"/>
      <w:bookmarkStart w:id="15" w:name="_Toc104087800"/>
      <w:bookmarkStart w:id="16" w:name="_Toc104265961"/>
      <w:bookmarkStart w:id="17" w:name="_Toc104002553"/>
      <w:bookmarkStart w:id="18" w:name="_Toc104087801"/>
      <w:bookmarkStart w:id="19" w:name="_Toc104265963"/>
      <w:bookmarkStart w:id="20" w:name="_Toc104265964"/>
      <w:bookmarkStart w:id="21" w:name="_Toc104002554"/>
      <w:bookmarkStart w:id="22" w:name="_Toc104087802"/>
      <w:bookmarkStart w:id="23" w:name="_Toc104265965"/>
      <w:bookmarkStart w:id="24" w:name="_Toc104265968"/>
      <w:bookmarkStart w:id="25" w:name="_Toc104002555"/>
      <w:bookmarkStart w:id="26" w:name="_Toc104087803"/>
      <w:bookmarkStart w:id="27" w:name="_Toc104265969"/>
      <w:bookmarkStart w:id="28" w:name="_Toc104002566"/>
      <w:bookmarkStart w:id="29" w:name="_Toc104087814"/>
      <w:bookmarkStart w:id="30" w:name="_Toc104265981"/>
      <w:bookmarkStart w:id="31" w:name="_Toc98042876"/>
      <w:bookmarkStart w:id="32" w:name="_Toc98043038"/>
      <w:bookmarkStart w:id="33" w:name="_Toc98043108"/>
      <w:bookmarkStart w:id="34" w:name="_Toc98043179"/>
      <w:bookmarkStart w:id="35" w:name="_Toc98043210"/>
      <w:bookmarkStart w:id="36" w:name="_Toc98043251"/>
      <w:bookmarkStart w:id="37" w:name="_Toc98043460"/>
      <w:bookmarkStart w:id="38" w:name="_Toc98043500"/>
      <w:bookmarkStart w:id="39" w:name="_Toc98043533"/>
      <w:bookmarkStart w:id="40" w:name="_Toc98043562"/>
      <w:bookmarkStart w:id="41" w:name="_Toc98043611"/>
      <w:bookmarkStart w:id="42" w:name="_Toc102790897"/>
      <w:bookmarkStart w:id="43" w:name="_Toc102790927"/>
      <w:bookmarkStart w:id="44" w:name="_Toc102797152"/>
      <w:bookmarkStart w:id="45" w:name="_Toc102797295"/>
      <w:bookmarkStart w:id="46" w:name="_Toc98042878"/>
      <w:bookmarkStart w:id="47" w:name="_Toc98043040"/>
      <w:bookmarkStart w:id="48" w:name="_Toc98043110"/>
      <w:bookmarkStart w:id="49" w:name="_Toc98043181"/>
      <w:bookmarkStart w:id="50" w:name="_Toc98043212"/>
      <w:bookmarkStart w:id="51" w:name="_Toc98043253"/>
      <w:bookmarkStart w:id="52" w:name="_Toc98043462"/>
      <w:bookmarkStart w:id="53" w:name="_Toc98043502"/>
      <w:bookmarkStart w:id="54" w:name="_Toc98043535"/>
      <w:bookmarkStart w:id="55" w:name="_Toc98043564"/>
      <w:bookmarkStart w:id="56" w:name="_Toc98043613"/>
      <w:bookmarkStart w:id="57" w:name="_Toc102790899"/>
      <w:bookmarkStart w:id="58" w:name="_Toc102790929"/>
      <w:bookmarkStart w:id="59" w:name="_Toc102797154"/>
      <w:bookmarkStart w:id="60" w:name="_Toc102797297"/>
      <w:bookmarkStart w:id="61" w:name="_Toc98042883"/>
      <w:bookmarkStart w:id="62" w:name="_Toc98043045"/>
      <w:bookmarkStart w:id="63" w:name="_Toc98043115"/>
      <w:bookmarkStart w:id="64" w:name="_Toc98043186"/>
      <w:bookmarkStart w:id="65" w:name="_Toc98043217"/>
      <w:bookmarkStart w:id="66" w:name="_Toc98043258"/>
      <w:bookmarkStart w:id="67" w:name="_Toc98043467"/>
      <w:bookmarkStart w:id="68" w:name="_Toc98043507"/>
      <w:bookmarkStart w:id="69" w:name="_Toc98043540"/>
      <w:bookmarkStart w:id="70" w:name="_Toc98043569"/>
      <w:bookmarkStart w:id="71" w:name="_Toc98043618"/>
      <w:bookmarkStart w:id="72" w:name="_Toc102790904"/>
      <w:bookmarkStart w:id="73" w:name="_Toc102790934"/>
      <w:bookmarkStart w:id="74" w:name="_Toc102797157"/>
      <w:bookmarkStart w:id="75" w:name="_Toc102797300"/>
      <w:bookmarkStart w:id="76" w:name="_Toc98042885"/>
      <w:bookmarkStart w:id="77" w:name="_Toc98043047"/>
      <w:bookmarkStart w:id="78" w:name="_Toc98043261"/>
      <w:bookmarkStart w:id="79" w:name="_Toc98043470"/>
      <w:bookmarkStart w:id="80" w:name="_Toc98043510"/>
      <w:bookmarkStart w:id="81" w:name="_Toc98043621"/>
      <w:bookmarkStart w:id="82" w:name="_Toc102790907"/>
      <w:bookmarkStart w:id="83" w:name="_Toc102790937"/>
      <w:bookmarkStart w:id="84" w:name="_Toc102797614"/>
      <w:bookmarkStart w:id="85" w:name="_Toc102811246"/>
      <w:bookmarkStart w:id="86" w:name="_Toc102904611"/>
      <w:bookmarkStart w:id="87" w:name="_Toc102904946"/>
      <w:bookmarkStart w:id="88" w:name="_Toc104002567"/>
      <w:bookmarkStart w:id="89" w:name="_Toc104087815"/>
      <w:bookmarkStart w:id="90" w:name="_Toc104265982"/>
      <w:bookmarkStart w:id="91" w:name="_Toc98042886"/>
      <w:bookmarkStart w:id="92" w:name="_Toc98043048"/>
      <w:bookmarkStart w:id="93" w:name="_Toc98043119"/>
      <w:bookmarkStart w:id="94" w:name="_Toc98043190"/>
      <w:bookmarkStart w:id="95" w:name="_Toc98043221"/>
      <w:bookmarkStart w:id="96" w:name="_Toc98043262"/>
      <w:bookmarkStart w:id="97" w:name="_Toc98043471"/>
      <w:bookmarkStart w:id="98" w:name="_Toc98043511"/>
      <w:bookmarkStart w:id="99" w:name="_Toc98043622"/>
      <w:bookmarkStart w:id="100" w:name="_Toc102790908"/>
      <w:bookmarkStart w:id="101" w:name="_Toc102790938"/>
      <w:bookmarkStart w:id="102" w:name="_Toc102797159"/>
      <w:bookmarkStart w:id="103" w:name="_Toc102797302"/>
      <w:bookmarkStart w:id="104" w:name="_Toc102797615"/>
      <w:bookmarkStart w:id="105" w:name="_Toc102811247"/>
      <w:bookmarkStart w:id="106" w:name="_Toc102904612"/>
      <w:bookmarkStart w:id="107" w:name="_Toc102904947"/>
      <w:bookmarkStart w:id="108" w:name="_Toc104002568"/>
      <w:bookmarkStart w:id="109" w:name="_Toc104087816"/>
      <w:bookmarkStart w:id="110" w:name="_Toc104265983"/>
      <w:bookmarkStart w:id="111" w:name="_Toc98043120"/>
      <w:bookmarkStart w:id="112" w:name="_Toc98043191"/>
      <w:bookmarkStart w:id="113" w:name="_Toc98043222"/>
      <w:bookmarkStart w:id="114" w:name="_Toc98043263"/>
      <w:bookmarkStart w:id="115" w:name="_Toc98043472"/>
      <w:bookmarkStart w:id="116" w:name="_Toc98043512"/>
      <w:bookmarkStart w:id="117" w:name="_Toc98043623"/>
      <w:bookmarkStart w:id="118" w:name="_Toc102790909"/>
      <w:bookmarkStart w:id="119" w:name="_Toc102790939"/>
      <w:bookmarkStart w:id="120" w:name="_Toc102797160"/>
      <w:bookmarkStart w:id="121" w:name="_Toc102797303"/>
      <w:bookmarkStart w:id="122" w:name="_Toc102797616"/>
      <w:bookmarkStart w:id="123" w:name="_Toc102811248"/>
      <w:bookmarkStart w:id="124" w:name="_Toc102904613"/>
      <w:bookmarkStart w:id="125" w:name="_Toc102904948"/>
      <w:bookmarkStart w:id="126" w:name="_Toc104002569"/>
      <w:bookmarkStart w:id="127" w:name="_Toc104087817"/>
      <w:bookmarkStart w:id="128" w:name="_Toc104265984"/>
      <w:bookmarkStart w:id="129" w:name="_Toc98043053"/>
      <w:bookmarkStart w:id="130" w:name="_Toc98043123"/>
      <w:bookmarkStart w:id="131" w:name="_Toc98043194"/>
      <w:bookmarkStart w:id="132" w:name="_Toc98043225"/>
      <w:bookmarkStart w:id="133" w:name="_Toc98043266"/>
      <w:bookmarkStart w:id="134" w:name="_Toc102797161"/>
      <w:bookmarkStart w:id="135" w:name="_Toc102797304"/>
      <w:bookmarkStart w:id="136" w:name="_Toc102797617"/>
      <w:bookmarkStart w:id="137" w:name="_Toc102811249"/>
      <w:bookmarkStart w:id="138" w:name="_Toc102904614"/>
      <w:bookmarkStart w:id="139" w:name="_Toc102904949"/>
      <w:bookmarkStart w:id="140" w:name="_Toc104002570"/>
      <w:bookmarkStart w:id="141" w:name="_Toc104087818"/>
      <w:bookmarkStart w:id="142" w:name="_Toc104265985"/>
      <w:bookmarkStart w:id="143" w:name="_Toc98042890"/>
      <w:bookmarkStart w:id="144" w:name="_Toc98043056"/>
      <w:bookmarkStart w:id="145" w:name="_Toc98043126"/>
      <w:bookmarkStart w:id="146" w:name="_Toc98043197"/>
      <w:bookmarkStart w:id="147" w:name="_Toc98043228"/>
      <w:bookmarkStart w:id="148" w:name="_Toc98043269"/>
      <w:bookmarkStart w:id="149" w:name="_Toc98043475"/>
      <w:bookmarkStart w:id="150" w:name="_Toc98043515"/>
      <w:bookmarkStart w:id="151" w:name="_Toc98043626"/>
      <w:bookmarkStart w:id="152" w:name="_Toc102790912"/>
      <w:bookmarkStart w:id="153" w:name="_Toc102790942"/>
      <w:bookmarkStart w:id="154" w:name="_Toc102797162"/>
      <w:bookmarkStart w:id="155" w:name="_Toc102797305"/>
      <w:bookmarkStart w:id="156" w:name="_Toc102797618"/>
      <w:bookmarkStart w:id="157" w:name="_Toc102811250"/>
      <w:bookmarkStart w:id="158" w:name="_Toc102904615"/>
      <w:bookmarkStart w:id="159" w:name="_Toc102904950"/>
      <w:bookmarkStart w:id="160" w:name="_Toc104002571"/>
      <w:bookmarkStart w:id="161" w:name="_Toc104087819"/>
      <w:bookmarkStart w:id="162" w:name="_Toc104265986"/>
      <w:bookmarkStart w:id="163" w:name="_Toc98043627"/>
      <w:bookmarkStart w:id="164" w:name="_Toc102797163"/>
      <w:bookmarkStart w:id="165" w:name="_Toc102797306"/>
      <w:bookmarkStart w:id="166" w:name="_Toc102797619"/>
      <w:bookmarkStart w:id="167" w:name="_Toc102811251"/>
      <w:bookmarkStart w:id="168" w:name="_Toc102904616"/>
      <w:bookmarkStart w:id="169" w:name="_Toc102904951"/>
      <w:bookmarkStart w:id="170" w:name="_Toc104002572"/>
      <w:bookmarkStart w:id="171" w:name="_Toc104087820"/>
      <w:bookmarkStart w:id="172" w:name="_Toc104265987"/>
      <w:bookmarkStart w:id="173" w:name="_Toc98043629"/>
      <w:bookmarkStart w:id="174" w:name="_Toc102797307"/>
      <w:bookmarkStart w:id="175" w:name="_Toc102797620"/>
      <w:bookmarkStart w:id="176" w:name="_Toc102811252"/>
      <w:bookmarkStart w:id="177" w:name="_Toc102904617"/>
      <w:bookmarkStart w:id="178" w:name="_Toc102904952"/>
      <w:bookmarkStart w:id="179" w:name="_Toc104002573"/>
      <w:bookmarkStart w:id="180" w:name="_Toc104087821"/>
      <w:bookmarkStart w:id="181" w:name="_Toc104265988"/>
      <w:bookmarkStart w:id="182" w:name="_Toc98042893"/>
      <w:bookmarkStart w:id="183" w:name="_Toc98043059"/>
      <w:bookmarkStart w:id="184" w:name="_Toc98043129"/>
      <w:bookmarkStart w:id="185" w:name="_Toc98043200"/>
      <w:bookmarkStart w:id="186" w:name="_Toc98043231"/>
      <w:bookmarkStart w:id="187" w:name="_Toc98043272"/>
      <w:bookmarkStart w:id="188" w:name="_Toc98043479"/>
      <w:bookmarkStart w:id="189" w:name="_Toc98043519"/>
      <w:bookmarkStart w:id="190" w:name="_Toc98043542"/>
      <w:bookmarkStart w:id="191" w:name="_Toc98043630"/>
      <w:bookmarkStart w:id="192" w:name="_Toc102790916"/>
      <w:bookmarkStart w:id="193" w:name="_Toc102790946"/>
      <w:bookmarkStart w:id="194" w:name="_Toc102797165"/>
      <w:bookmarkStart w:id="195" w:name="_Toc102797308"/>
      <w:bookmarkStart w:id="196" w:name="_Toc102797621"/>
      <w:bookmarkStart w:id="197" w:name="_Toc102811253"/>
      <w:bookmarkStart w:id="198" w:name="_Toc102904618"/>
      <w:bookmarkStart w:id="199" w:name="_Toc102904953"/>
      <w:bookmarkStart w:id="200" w:name="_Toc104002574"/>
      <w:bookmarkStart w:id="201" w:name="_Toc104087822"/>
      <w:bookmarkStart w:id="202" w:name="_Toc104265989"/>
      <w:bookmarkStart w:id="203" w:name="_Toc104002575"/>
      <w:bookmarkStart w:id="204" w:name="_Toc104087823"/>
      <w:bookmarkStart w:id="205" w:name="_Toc104265990"/>
      <w:bookmarkStart w:id="206" w:name="_Toc98043632"/>
      <w:bookmarkStart w:id="207" w:name="_Toc102790918"/>
      <w:bookmarkStart w:id="208" w:name="_Toc102790948"/>
      <w:bookmarkStart w:id="209" w:name="_Toc102797168"/>
      <w:bookmarkStart w:id="210" w:name="_Toc98043633"/>
      <w:bookmarkStart w:id="211" w:name="_Toc98043635"/>
      <w:bookmarkStart w:id="212" w:name="_Toc102797171"/>
      <w:bookmarkStart w:id="213" w:name="_Toc102797311"/>
      <w:bookmarkStart w:id="214" w:name="_Toc102797624"/>
      <w:bookmarkStart w:id="215" w:name="_Toc102811256"/>
      <w:bookmarkStart w:id="216" w:name="_Toc102904621"/>
      <w:bookmarkStart w:id="217" w:name="_Toc102904956"/>
      <w:bookmarkStart w:id="218" w:name="_Toc104002577"/>
      <w:bookmarkStart w:id="219" w:name="_Toc104087825"/>
      <w:bookmarkStart w:id="220" w:name="_Toc104265992"/>
      <w:bookmarkStart w:id="221" w:name="_Toc104002582"/>
      <w:bookmarkStart w:id="222" w:name="_Toc104087830"/>
      <w:bookmarkStart w:id="223" w:name="_Toc104265997"/>
      <w:bookmarkStart w:id="224" w:name="_Toc98042897"/>
      <w:bookmarkStart w:id="225" w:name="_Toc98043063"/>
      <w:bookmarkStart w:id="226" w:name="_Toc98043133"/>
      <w:bookmarkStart w:id="227" w:name="_Toc98043205"/>
      <w:bookmarkStart w:id="228" w:name="_Toc98043236"/>
      <w:bookmarkStart w:id="229" w:name="_Toc98043277"/>
      <w:bookmarkStart w:id="230" w:name="_Toc98043484"/>
      <w:bookmarkStart w:id="231" w:name="_Toc98043524"/>
      <w:bookmarkStart w:id="232" w:name="_Toc98043547"/>
      <w:bookmarkStart w:id="233" w:name="_Toc98043571"/>
      <w:bookmarkStart w:id="234" w:name="_Toc98043636"/>
      <w:bookmarkStart w:id="235" w:name="_Toc102790922"/>
      <w:bookmarkStart w:id="236" w:name="_Toc102790952"/>
      <w:bookmarkStart w:id="237" w:name="_Toc102797175"/>
      <w:bookmarkStart w:id="238" w:name="_Toc102797315"/>
      <w:bookmarkStart w:id="239" w:name="_Toc102797628"/>
      <w:bookmarkStart w:id="240" w:name="_Toc102811260"/>
      <w:bookmarkStart w:id="241" w:name="_Toc102904625"/>
      <w:bookmarkStart w:id="242" w:name="_Toc102904960"/>
      <w:bookmarkStart w:id="243" w:name="_Toc104002583"/>
      <w:bookmarkStart w:id="244" w:name="_Toc456598586"/>
      <w:bookmarkStart w:id="245" w:name="_Toc18206175"/>
      <w:bookmarkStart w:id="246" w:name="_Toc361837823"/>
      <w:bookmarkStart w:id="247" w:name="_Toc4163591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 w:rsidRPr="0092187E">
        <w:rPr>
          <w:bCs/>
          <w:caps w:val="0"/>
          <w:szCs w:val="24"/>
        </w:rPr>
        <w:t>Introdução</w:t>
      </w:r>
      <w:bookmarkEnd w:id="244"/>
      <w:bookmarkEnd w:id="245"/>
      <w:bookmarkEnd w:id="246"/>
      <w:bookmarkEnd w:id="247"/>
    </w:p>
    <w:p w:rsidR="00710A2B" w:rsidRPr="001C4983" w:rsidRDefault="00710A2B" w:rsidP="00710A2B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</w:t>
      </w:r>
      <w:r>
        <w:rPr>
          <w:rFonts w:ascii="Arial" w:hAnsi="Arial" w:cs="Arial"/>
          <w:i/>
          <w:color w:val="5B9BD5" w:themeColor="accent1"/>
          <w:sz w:val="20"/>
          <w:lang w:val="pt-BR"/>
        </w:rPr>
        <w:t>Descreva a</w:t>
      </w:r>
      <w:r w:rsidR="00817F44">
        <w:rPr>
          <w:rFonts w:ascii="Arial" w:hAnsi="Arial" w:cs="Arial"/>
          <w:i/>
          <w:color w:val="5B9BD5" w:themeColor="accent1"/>
          <w:sz w:val="20"/>
          <w:lang w:val="pt-BR"/>
        </w:rPr>
        <w:t>s linhas gerais de o que será especificado neste guia de implementação</w:t>
      </w: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.</w:t>
      </w:r>
      <w:r w:rsidR="00817F44">
        <w:rPr>
          <w:rFonts w:ascii="Arial" w:hAnsi="Arial" w:cs="Arial"/>
          <w:i/>
          <w:color w:val="5B9BD5" w:themeColor="accent1"/>
          <w:sz w:val="20"/>
          <w:lang w:val="pt-BR"/>
        </w:rPr>
        <w:t xml:space="preserve"> As referências à padrões utilizados no mercado e/ou recomendações do fornecedores das tecnologia devem ser apresentadas na introdução.</w:t>
      </w: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]</w:t>
      </w:r>
    </w:p>
    <w:p w:rsidR="005B0AA4" w:rsidRPr="005B0AA4" w:rsidRDefault="005B0AA4" w:rsidP="005B0AA4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48" w:name="_Toc400976697"/>
      <w:bookmarkStart w:id="249" w:name="_Toc416359128"/>
      <w:bookmarkStart w:id="250" w:name="_Toc456598588"/>
      <w:r w:rsidRPr="001C4983">
        <w:rPr>
          <w:bCs/>
          <w:caps w:val="0"/>
          <w:szCs w:val="24"/>
        </w:rPr>
        <w:t>Identificação do Projeto</w:t>
      </w:r>
      <w:bookmarkEnd w:id="248"/>
      <w:bookmarkEnd w:id="249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Pr="00291FEC" w:rsidRDefault="005B0AA4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710A2B" w:rsidRDefault="00710A2B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1" w:name="_Toc416359129"/>
      <w:bookmarkEnd w:id="250"/>
      <w:r>
        <w:rPr>
          <w:bCs/>
          <w:caps w:val="0"/>
          <w:szCs w:val="24"/>
        </w:rPr>
        <w:t>Convenções de estilo</w:t>
      </w:r>
      <w:bookmarkEnd w:id="251"/>
    </w:p>
    <w:p w:rsidR="00817F44" w:rsidRPr="00817F44" w:rsidRDefault="00817F44" w:rsidP="00817F44">
      <w:pPr>
        <w:rPr>
          <w:lang w:eastAsia="en-US"/>
        </w:rPr>
      </w:pPr>
      <w:r w:rsidRPr="001C4983">
        <w:rPr>
          <w:i/>
          <w:color w:val="5B9BD5" w:themeColor="accent1"/>
        </w:rPr>
        <w:t>[</w:t>
      </w:r>
      <w:r>
        <w:rPr>
          <w:i/>
          <w:color w:val="5B9BD5" w:themeColor="accent1"/>
        </w:rPr>
        <w:t xml:space="preserve">Relacione quais são as regras de estilo utilizadas. Aqui pode ser apresentada somente uma referência </w:t>
      </w:r>
      <w:r w:rsidR="00461407">
        <w:rPr>
          <w:i/>
          <w:color w:val="5B9BD5" w:themeColor="accent1"/>
        </w:rPr>
        <w:t xml:space="preserve">à uma </w:t>
      </w:r>
      <w:r>
        <w:rPr>
          <w:i/>
          <w:color w:val="5B9BD5" w:themeColor="accent1"/>
        </w:rPr>
        <w:t>padronização extensivamente difundida. Por exemplo: Este projeto faz uso da padronização de estilo proposta na PSR-1 proposta pelo FIG (PHP Framework Interop Group).]</w:t>
      </w:r>
    </w:p>
    <w:p w:rsidR="00710A2B" w:rsidRDefault="00710A2B" w:rsidP="00710A2B">
      <w:pPr>
        <w:pStyle w:val="Ttulo1"/>
        <w:spacing w:line="360" w:lineRule="auto"/>
        <w:rPr>
          <w:bCs/>
          <w:caps w:val="0"/>
          <w:szCs w:val="24"/>
        </w:rPr>
      </w:pPr>
      <w:bookmarkStart w:id="252" w:name="_Toc416359130"/>
      <w:r>
        <w:rPr>
          <w:bCs/>
          <w:caps w:val="0"/>
          <w:szCs w:val="24"/>
        </w:rPr>
        <w:t>Convenções de sintaxe</w:t>
      </w:r>
      <w:bookmarkEnd w:id="252"/>
    </w:p>
    <w:p w:rsidR="00817F44" w:rsidRPr="00817F44" w:rsidRDefault="00817F44" w:rsidP="00817F44">
      <w:pPr>
        <w:rPr>
          <w:lang w:eastAsia="en-US"/>
        </w:rPr>
      </w:pPr>
      <w:r w:rsidRPr="001C4983">
        <w:rPr>
          <w:i/>
          <w:color w:val="5B9BD5" w:themeColor="accent1"/>
        </w:rPr>
        <w:t>[</w:t>
      </w:r>
      <w:r>
        <w:rPr>
          <w:i/>
          <w:color w:val="5B9BD5" w:themeColor="accent1"/>
        </w:rPr>
        <w:t>Apresente os aspectos gerais relacionados à sintaxe e convenções adotadas. São características gerais a utilização de verbos específicos para a realização de ações comuns e/ou regras de nomenclatura de pacotes. Este parágrafo deve apresentar uma visão geral sobre o que deverá ser especificado e/ou detalhado.]</w:t>
      </w:r>
    </w:p>
    <w:p w:rsidR="00710A2B" w:rsidRDefault="00710A2B" w:rsidP="00710A2B">
      <w:pPr>
        <w:pStyle w:val="Ttulo2"/>
      </w:pPr>
      <w:bookmarkStart w:id="253" w:name="_Toc416359131"/>
      <w:r>
        <w:t>Construção de domínio</w:t>
      </w:r>
      <w:bookmarkEnd w:id="253"/>
    </w:p>
    <w:p w:rsidR="00314F4F" w:rsidRDefault="00817F44" w:rsidP="00817F44">
      <w:pPr>
        <w:rPr>
          <w:i/>
          <w:color w:val="5B9BD5" w:themeColor="accent1"/>
        </w:rPr>
      </w:pPr>
      <w:r w:rsidRPr="001C4983">
        <w:rPr>
          <w:i/>
          <w:color w:val="5B9BD5" w:themeColor="accent1"/>
        </w:rPr>
        <w:t>[</w:t>
      </w:r>
      <w:r>
        <w:rPr>
          <w:i/>
          <w:color w:val="5B9BD5" w:themeColor="accent1"/>
        </w:rPr>
        <w:t>Relacione a estrutura de construção do domínio utilizado na composição do portal. Devem ser apresentadas as instruções para a definição de termos chave e sua aplicação na construção da aplicação.</w:t>
      </w:r>
      <w:r w:rsidR="00314F4F">
        <w:rPr>
          <w:i/>
          <w:color w:val="5B9BD5" w:themeColor="accent1"/>
        </w:rPr>
        <w:t xml:space="preserve"> Por exemplo: </w:t>
      </w:r>
    </w:p>
    <w:p w:rsidR="00314F4F" w:rsidRDefault="00314F4F" w:rsidP="00314F4F">
      <w:pPr>
        <w:pStyle w:val="PargrafodaLista"/>
        <w:numPr>
          <w:ilvl w:val="0"/>
          <w:numId w:val="14"/>
        </w:numPr>
        <w:rPr>
          <w:rFonts w:eastAsia="Times New Roman" w:cs="Arial"/>
          <w:i/>
          <w:color w:val="5B9BD5" w:themeColor="accent1"/>
          <w:szCs w:val="20"/>
          <w:lang w:eastAsia="pt-BR"/>
        </w:rPr>
      </w:pPr>
      <w:r>
        <w:rPr>
          <w:rFonts w:eastAsia="Times New Roman" w:cs="Arial"/>
          <w:i/>
          <w:color w:val="5B9BD5" w:themeColor="accent1"/>
          <w:szCs w:val="20"/>
          <w:lang w:eastAsia="pt-BR"/>
        </w:rPr>
        <w:t xml:space="preserve">A composição de entidades ou </w:t>
      </w:r>
      <w:r w:rsidRPr="00314F4F">
        <w:rPr>
          <w:rFonts w:eastAsia="Times New Roman" w:cs="Arial"/>
          <w:i/>
          <w:color w:val="5B9BD5" w:themeColor="accent1"/>
          <w:szCs w:val="20"/>
          <w:lang w:eastAsia="pt-BR"/>
        </w:rPr>
        <w:t xml:space="preserve">objetos que representam um dado em sincronia com o banco de dados devem ser nomes no singular. </w:t>
      </w:r>
    </w:p>
    <w:p w:rsidR="00817F44" w:rsidRPr="00314F4F" w:rsidRDefault="00314F4F" w:rsidP="00314F4F">
      <w:pPr>
        <w:pStyle w:val="PargrafodaLista"/>
        <w:numPr>
          <w:ilvl w:val="0"/>
          <w:numId w:val="14"/>
        </w:numPr>
        <w:rPr>
          <w:rFonts w:eastAsia="Times New Roman" w:cs="Arial"/>
          <w:i/>
          <w:color w:val="5B9BD5" w:themeColor="accent1"/>
          <w:szCs w:val="20"/>
          <w:lang w:eastAsia="pt-BR"/>
        </w:rPr>
      </w:pPr>
      <w:r>
        <w:rPr>
          <w:rFonts w:eastAsia="Times New Roman" w:cs="Arial"/>
          <w:i/>
          <w:color w:val="5B9BD5" w:themeColor="accent1"/>
          <w:szCs w:val="20"/>
          <w:lang w:eastAsia="pt-BR"/>
        </w:rPr>
        <w:t>Interfaces de webservices que devem ser listados no plural e associados à sua comunicação com principal objeto de negócio. Por exemplo (GET) sistema.org/produtos</w:t>
      </w:r>
      <w:r w:rsidRPr="00314F4F">
        <w:rPr>
          <w:rFonts w:eastAsia="Times New Roman" w:cs="Arial"/>
          <w:i/>
          <w:color w:val="5B9BD5" w:themeColor="accent1"/>
          <w:szCs w:val="20"/>
          <w:lang w:eastAsia="pt-BR"/>
        </w:rPr>
        <w:t>]</w:t>
      </w:r>
      <w:r w:rsidR="00817F44" w:rsidRPr="00314F4F">
        <w:rPr>
          <w:rFonts w:eastAsia="Times New Roman" w:cs="Arial"/>
          <w:i/>
          <w:color w:val="5B9BD5" w:themeColor="accent1"/>
          <w:szCs w:val="20"/>
          <w:lang w:eastAsia="pt-BR"/>
        </w:rPr>
        <w:t xml:space="preserve"> </w:t>
      </w:r>
    </w:p>
    <w:p w:rsidR="00710A2B" w:rsidRDefault="00710A2B" w:rsidP="00710A2B">
      <w:pPr>
        <w:pStyle w:val="Ttulo2"/>
      </w:pPr>
      <w:bookmarkStart w:id="254" w:name="_Toc416359132"/>
      <w:r>
        <w:lastRenderedPageBreak/>
        <w:t>Verbos</w:t>
      </w:r>
      <w:bookmarkEnd w:id="254"/>
    </w:p>
    <w:p w:rsidR="00817F44" w:rsidRPr="00817F44" w:rsidRDefault="00817F44" w:rsidP="00817F44">
      <w:pPr>
        <w:rPr>
          <w:lang w:eastAsia="en-US"/>
        </w:rPr>
      </w:pPr>
      <w:r w:rsidRPr="001C4983">
        <w:rPr>
          <w:i/>
          <w:color w:val="5B9BD5" w:themeColor="accent1"/>
        </w:rPr>
        <w:t>[</w:t>
      </w:r>
      <w:r>
        <w:rPr>
          <w:i/>
          <w:color w:val="5B9BD5" w:themeColor="accent1"/>
        </w:rPr>
        <w:t>Relacione</w:t>
      </w:r>
      <w:r w:rsidR="00314F4F">
        <w:rPr>
          <w:i/>
          <w:color w:val="5B9BD5" w:themeColor="accent1"/>
        </w:rPr>
        <w:t xml:space="preserve"> as regras de utilização de verbos para o sistema. Como exemplo como devem ser escritos métodos que recuperem o dados de bases de dados e/ou métodos para escrever em arquivos físicos.]</w:t>
      </w:r>
    </w:p>
    <w:p w:rsidR="00710A2B" w:rsidRDefault="00710A2B" w:rsidP="00710A2B">
      <w:pPr>
        <w:pStyle w:val="Ttulo1"/>
        <w:spacing w:line="360" w:lineRule="auto"/>
        <w:rPr>
          <w:bCs/>
          <w:caps w:val="0"/>
          <w:szCs w:val="24"/>
        </w:rPr>
      </w:pPr>
      <w:bookmarkStart w:id="255" w:name="_Toc416359133"/>
      <w:r>
        <w:rPr>
          <w:bCs/>
          <w:caps w:val="0"/>
          <w:szCs w:val="24"/>
        </w:rPr>
        <w:t>Instruções sobre comentários</w:t>
      </w:r>
      <w:bookmarkEnd w:id="255"/>
    </w:p>
    <w:p w:rsidR="00314F4F" w:rsidRDefault="00817F44" w:rsidP="00817F44">
      <w:pPr>
        <w:rPr>
          <w:i/>
          <w:color w:val="5B9BD5" w:themeColor="accent1"/>
        </w:rPr>
      </w:pPr>
      <w:r w:rsidRPr="001C4983">
        <w:rPr>
          <w:i/>
          <w:color w:val="5B9BD5" w:themeColor="accent1"/>
        </w:rPr>
        <w:t>[</w:t>
      </w:r>
      <w:r>
        <w:rPr>
          <w:i/>
          <w:color w:val="5B9BD5" w:themeColor="accent1"/>
        </w:rPr>
        <w:t>Relacione</w:t>
      </w:r>
      <w:r w:rsidR="00314F4F">
        <w:rPr>
          <w:i/>
          <w:color w:val="5B9BD5" w:themeColor="accent1"/>
        </w:rPr>
        <w:t xml:space="preserve"> quais são as regras de utilização de comentários, sua obrigatoriedade e seus padrões. Por exemplo: </w:t>
      </w:r>
    </w:p>
    <w:p w:rsidR="00817F44" w:rsidRPr="00314F4F" w:rsidRDefault="00314F4F" w:rsidP="00314F4F">
      <w:pPr>
        <w:pStyle w:val="PargrafodaLista"/>
        <w:numPr>
          <w:ilvl w:val="0"/>
          <w:numId w:val="15"/>
        </w:numPr>
        <w:rPr>
          <w:rFonts w:eastAsia="Times New Roman" w:cs="Arial"/>
          <w:i/>
          <w:color w:val="5B9BD5" w:themeColor="accent1"/>
          <w:szCs w:val="20"/>
          <w:lang w:eastAsia="pt-BR"/>
        </w:rPr>
      </w:pPr>
      <w:r w:rsidRPr="00314F4F">
        <w:rPr>
          <w:rFonts w:eastAsia="Times New Roman" w:cs="Arial"/>
          <w:i/>
          <w:color w:val="5B9BD5" w:themeColor="accent1"/>
          <w:szCs w:val="20"/>
          <w:lang w:eastAsia="pt-BR"/>
        </w:rPr>
        <w:t>Todas classes devem possuir um comentário com a marcação @author contendo o nome completo do codificador e seu e</w:t>
      </w:r>
      <w:r>
        <w:rPr>
          <w:rFonts w:eastAsia="Times New Roman" w:cs="Arial"/>
          <w:i/>
          <w:color w:val="5B9BD5" w:themeColor="accent1"/>
          <w:szCs w:val="20"/>
          <w:lang w:eastAsia="pt-BR"/>
        </w:rPr>
        <w:t>-</w:t>
      </w:r>
      <w:r w:rsidRPr="00314F4F">
        <w:rPr>
          <w:rFonts w:eastAsia="Times New Roman" w:cs="Arial"/>
          <w:i/>
          <w:color w:val="5B9BD5" w:themeColor="accent1"/>
          <w:szCs w:val="20"/>
          <w:lang w:eastAsia="pt-BR"/>
        </w:rPr>
        <w:t>mail entre &lt;&gt;, por exemplo:</w:t>
      </w:r>
      <w:r w:rsidRPr="00314F4F">
        <w:rPr>
          <w:rFonts w:eastAsia="Times New Roman" w:cs="Arial"/>
          <w:i/>
          <w:color w:val="5B9BD5" w:themeColor="accent1"/>
          <w:szCs w:val="20"/>
          <w:lang w:eastAsia="pt-BR"/>
        </w:rPr>
        <w:br/>
        <w:t>@author Fulano da Silva &lt;fulano.silva@gmail.com&gt;.]</w:t>
      </w:r>
    </w:p>
    <w:p w:rsidR="00314F4F" w:rsidRPr="00314F4F" w:rsidRDefault="00314F4F" w:rsidP="00314F4F">
      <w:pPr>
        <w:rPr>
          <w:i/>
          <w:color w:val="5B9BD5" w:themeColor="accent1"/>
        </w:rPr>
      </w:pPr>
    </w:p>
    <w:p w:rsidR="00710A2B" w:rsidRPr="00710A2B" w:rsidRDefault="00710A2B" w:rsidP="00710A2B">
      <w:pPr>
        <w:pStyle w:val="Ttulo1"/>
        <w:spacing w:line="360" w:lineRule="auto"/>
        <w:rPr>
          <w:bCs/>
          <w:caps w:val="0"/>
          <w:szCs w:val="24"/>
        </w:rPr>
      </w:pPr>
      <w:bookmarkStart w:id="256" w:name="_Toc416359134"/>
      <w:r>
        <w:rPr>
          <w:bCs/>
          <w:caps w:val="0"/>
          <w:szCs w:val="24"/>
        </w:rPr>
        <w:t>Boas práticas</w:t>
      </w:r>
      <w:bookmarkEnd w:id="256"/>
    </w:p>
    <w:p w:rsidR="00710A2B" w:rsidRPr="00710A2B" w:rsidRDefault="00817F44" w:rsidP="00710A2B">
      <w:pPr>
        <w:rPr>
          <w:lang w:eastAsia="en-US"/>
        </w:rPr>
      </w:pPr>
      <w:r w:rsidRPr="001C4983">
        <w:rPr>
          <w:i/>
          <w:color w:val="5B9BD5" w:themeColor="accent1"/>
        </w:rPr>
        <w:t>[</w:t>
      </w:r>
      <w:r w:rsidR="00314F4F">
        <w:rPr>
          <w:i/>
          <w:color w:val="5B9BD5" w:themeColor="accent1"/>
        </w:rPr>
        <w:t>Liste o e</w:t>
      </w:r>
      <w:r w:rsidR="00DF0127">
        <w:rPr>
          <w:i/>
          <w:color w:val="5B9BD5" w:themeColor="accent1"/>
        </w:rPr>
        <w:t>ntendimento sobre boas práticas</w:t>
      </w:r>
      <w:r w:rsidR="00314F4F">
        <w:rPr>
          <w:i/>
          <w:color w:val="5B9BD5" w:themeColor="accent1"/>
        </w:rPr>
        <w:t xml:space="preserve"> na implementação do projeto. Esta listagem deve conter itens de recomendação tanto para a codificação em si como para o trabalho de integração e documentação do projeto.]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7" w:name="_Toc416359135"/>
      <w:r w:rsidRPr="001C4983">
        <w:rPr>
          <w:bCs/>
          <w:caps w:val="0"/>
          <w:szCs w:val="24"/>
        </w:rPr>
        <w:t>Anexos</w:t>
      </w:r>
      <w:bookmarkEnd w:id="257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8" w:name="_Toc416359136"/>
      <w:r w:rsidRPr="001C4983">
        <w:rPr>
          <w:bCs/>
          <w:caps w:val="0"/>
          <w:szCs w:val="24"/>
        </w:rPr>
        <w:t>Referências</w:t>
      </w:r>
      <w:bookmarkEnd w:id="258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5B0AA4" w:rsidRPr="005B0AA4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59" w:name="_Toc416359137"/>
      <w:r w:rsidRPr="001C4983">
        <w:rPr>
          <w:bCs/>
          <w:caps w:val="0"/>
          <w:szCs w:val="24"/>
        </w:rPr>
        <w:t>Aprovações</w:t>
      </w:r>
      <w:bookmarkEnd w:id="259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B0AA4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B0AA4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</w:tbl>
    <w:p w:rsidR="005B0AA4" w:rsidRPr="001C4983" w:rsidRDefault="005B0AA4" w:rsidP="005B0AA4">
      <w:pPr>
        <w:tabs>
          <w:tab w:val="left" w:pos="2779"/>
        </w:tabs>
      </w:pPr>
    </w:p>
    <w:p w:rsidR="005B0AA4" w:rsidRPr="00D56871" w:rsidRDefault="005B0AA4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sectPr w:rsidR="005B0AA4" w:rsidRPr="00D56871" w:rsidSect="007F1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141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CC" w:rsidRDefault="002312CC">
      <w:r>
        <w:separator/>
      </w:r>
    </w:p>
  </w:endnote>
  <w:endnote w:type="continuationSeparator" w:id="0">
    <w:p w:rsidR="002312CC" w:rsidRDefault="0023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0A" w:rsidRDefault="00682B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5B0AA4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06367E">
                <w:rPr>
                  <w:sz w:val="16"/>
                </w:rPr>
                <w:t>MCTI</w:t>
              </w:r>
              <w:r w:rsidR="00682B0A">
                <w:rPr>
                  <w:sz w:val="16"/>
                </w:rPr>
                <w:t>C</w:t>
              </w:r>
              <w:r w:rsidRPr="0006367E">
                <w:rPr>
                  <w:sz w:val="16"/>
                </w:rPr>
                <w:t xml:space="preserve"> - </w:t>
              </w:r>
              <w:r w:rsidR="00682B0A">
                <w:rPr>
                  <w:sz w:val="16"/>
                </w:rPr>
                <w:t>CGSI</w:t>
              </w:r>
            </w:sdtContent>
          </w:sdt>
        </w:p>
        <w:p w:rsidR="005B0AA4" w:rsidRPr="00937832" w:rsidRDefault="005B0AA4" w:rsidP="00710A2B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7F1264">
            <w:rPr>
              <w:noProof/>
              <w:sz w:val="16"/>
            </w:rPr>
            <w:t>SiglaProjeto_</w:t>
          </w:r>
          <w:r w:rsidR="00710A2B">
            <w:rPr>
              <w:noProof/>
              <w:sz w:val="16"/>
            </w:rPr>
            <w:t>GuiaImplementacao</w:t>
          </w:r>
          <w:r w:rsidR="007F1264">
            <w:rPr>
              <w:noProof/>
              <w:sz w:val="16"/>
            </w:rPr>
            <w:t>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682B0A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682B0A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992EFB" w:rsidRDefault="00992EFB" w:rsidP="00F757C0">
    <w:pPr>
      <w:pStyle w:val="Rodap"/>
    </w:pPr>
    <w:bookmarkStart w:id="260" w:name="_GoBack"/>
    <w:bookmarkEnd w:id="26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0A" w:rsidRDefault="00682B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CC" w:rsidRDefault="002312CC">
      <w:r>
        <w:separator/>
      </w:r>
    </w:p>
  </w:footnote>
  <w:footnote w:type="continuationSeparator" w:id="0">
    <w:p w:rsidR="002312CC" w:rsidRDefault="0023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0A" w:rsidRDefault="00682B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031D4B" w:rsidRPr="00573593" w:rsidTr="00280F3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31D4B" w:rsidRDefault="00031D4B" w:rsidP="00280F3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16803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82B0A" w:rsidRPr="00EF04EB" w:rsidRDefault="00682B0A" w:rsidP="00682B0A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682B0A" w:rsidRPr="00EF04EB" w:rsidRDefault="00682B0A" w:rsidP="00682B0A">
          <w:r w:rsidRPr="00EF04EB">
            <w:t>Secretaria-Executiva</w:t>
          </w:r>
        </w:p>
        <w:p w:rsidR="00682B0A" w:rsidRPr="00EF04EB" w:rsidRDefault="00682B0A" w:rsidP="00682B0A">
          <w:r w:rsidRPr="00EF04EB">
            <w:t>Diretoria de Tecnologia da Informação</w:t>
          </w:r>
        </w:p>
        <w:p w:rsidR="00031D4B" w:rsidRPr="001B5BDB" w:rsidRDefault="00682B0A" w:rsidP="00682B0A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992EFB" w:rsidRDefault="00992E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B0AA4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B0AA4" w:rsidRDefault="005B0AA4" w:rsidP="005B0AA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1680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82B0A" w:rsidRPr="00EF04EB" w:rsidRDefault="00682B0A" w:rsidP="00682B0A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682B0A" w:rsidRPr="00EF04EB" w:rsidRDefault="00682B0A" w:rsidP="00682B0A">
          <w:r w:rsidRPr="00EF04EB">
            <w:t>Secretaria-Executiva</w:t>
          </w:r>
        </w:p>
        <w:p w:rsidR="00682B0A" w:rsidRPr="00EF04EB" w:rsidRDefault="00682B0A" w:rsidP="00682B0A">
          <w:r w:rsidRPr="00EF04EB">
            <w:t>Diretoria de Tecnologia da Informação</w:t>
          </w:r>
        </w:p>
        <w:p w:rsidR="005B0AA4" w:rsidRPr="001B5BDB" w:rsidRDefault="00682B0A" w:rsidP="00682B0A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5B0AA4" w:rsidRDefault="005B0A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736AB"/>
    <w:multiLevelType w:val="hybridMultilevel"/>
    <w:tmpl w:val="D7AA5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17DF5"/>
    <w:multiLevelType w:val="hybridMultilevel"/>
    <w:tmpl w:val="E4A89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F734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7">
    <w:nsid w:val="7BE434D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0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8A"/>
    <w:rsid w:val="00031D4B"/>
    <w:rsid w:val="0003570F"/>
    <w:rsid w:val="00044692"/>
    <w:rsid w:val="00055A68"/>
    <w:rsid w:val="00082FC7"/>
    <w:rsid w:val="000913DA"/>
    <w:rsid w:val="00114686"/>
    <w:rsid w:val="00184C26"/>
    <w:rsid w:val="001B5BDB"/>
    <w:rsid w:val="001C0D65"/>
    <w:rsid w:val="001D4064"/>
    <w:rsid w:val="002312CC"/>
    <w:rsid w:val="00280F3E"/>
    <w:rsid w:val="002A569D"/>
    <w:rsid w:val="00314F4F"/>
    <w:rsid w:val="00353B8A"/>
    <w:rsid w:val="00411E74"/>
    <w:rsid w:val="004141F9"/>
    <w:rsid w:val="00461407"/>
    <w:rsid w:val="004E50AB"/>
    <w:rsid w:val="005261F8"/>
    <w:rsid w:val="00534E7C"/>
    <w:rsid w:val="00563728"/>
    <w:rsid w:val="00587A12"/>
    <w:rsid w:val="005B0AA4"/>
    <w:rsid w:val="006677B7"/>
    <w:rsid w:val="00682B0A"/>
    <w:rsid w:val="0069467B"/>
    <w:rsid w:val="006B1C17"/>
    <w:rsid w:val="00710A2B"/>
    <w:rsid w:val="007940D1"/>
    <w:rsid w:val="007C2B4A"/>
    <w:rsid w:val="007F1264"/>
    <w:rsid w:val="00816FFD"/>
    <w:rsid w:val="00817F44"/>
    <w:rsid w:val="0087379F"/>
    <w:rsid w:val="008A1F0D"/>
    <w:rsid w:val="008B0EDB"/>
    <w:rsid w:val="009064AF"/>
    <w:rsid w:val="0092187E"/>
    <w:rsid w:val="009431EF"/>
    <w:rsid w:val="00944760"/>
    <w:rsid w:val="00992EFB"/>
    <w:rsid w:val="009D52FB"/>
    <w:rsid w:val="009E1F8A"/>
    <w:rsid w:val="009E6206"/>
    <w:rsid w:val="00A02120"/>
    <w:rsid w:val="00A47A59"/>
    <w:rsid w:val="00AA4A74"/>
    <w:rsid w:val="00AD3C97"/>
    <w:rsid w:val="00BA3F7B"/>
    <w:rsid w:val="00C35837"/>
    <w:rsid w:val="00C35990"/>
    <w:rsid w:val="00C66198"/>
    <w:rsid w:val="00D56871"/>
    <w:rsid w:val="00DB2C00"/>
    <w:rsid w:val="00DB6D97"/>
    <w:rsid w:val="00DF0127"/>
    <w:rsid w:val="00E00BA0"/>
    <w:rsid w:val="00E125CF"/>
    <w:rsid w:val="00E3748C"/>
    <w:rsid w:val="00ED650F"/>
    <w:rsid w:val="00F02CE4"/>
    <w:rsid w:val="00F56BF9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579A87-1750-4E08-A6D9-A56CB931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,hd,he,Cabeçalho superior,foote,Heading 1a,TBA1"/>
    <w:basedOn w:val="Normal"/>
    <w:link w:val="CabealhoChar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customStyle="1" w:styleId="TableContents">
    <w:name w:val="Table Contents"/>
    <w:basedOn w:val="Normal"/>
    <w:rsid w:val="001D4064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rsid w:val="006B1C17"/>
  </w:style>
  <w:style w:type="paragraph" w:customStyle="1" w:styleId="InfoBlue0">
    <w:name w:val="InfoBlue"/>
    <w:basedOn w:val="Normal"/>
    <w:next w:val="Corpodetexto"/>
    <w:autoRedefine/>
    <w:rsid w:val="006B1C17"/>
    <w:pPr>
      <w:widowControl w:val="0"/>
      <w:autoSpaceDE w:val="0"/>
      <w:autoSpaceDN w:val="0"/>
      <w:spacing w:after="120" w:line="240" w:lineRule="atLeast"/>
      <w:jc w:val="left"/>
    </w:pPr>
    <w:rPr>
      <w:rFonts w:ascii="Times New Roman" w:hAnsi="Times New Roman" w:cs="Times New Roman"/>
      <w:i/>
      <w:iCs/>
      <w:snapToGrid w:val="0"/>
      <w:color w:val="0000FF"/>
      <w:lang w:val="en-US" w:eastAsia="en-US"/>
    </w:rPr>
  </w:style>
  <w:style w:type="character" w:customStyle="1" w:styleId="CabealhoChar">
    <w:name w:val="Cabeçalho Char"/>
    <w:aliases w:val="Header 1 Char,h Char,hd Char,he Char,Cabeçalho superior Char,foote Char,Heading 1a Char,TBA1 Char"/>
    <w:link w:val="Cabealho"/>
    <w:uiPriority w:val="99"/>
    <w:rsid w:val="006B1C17"/>
    <w:rPr>
      <w:rFonts w:ascii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1C1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031D4B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031D4B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RodapChar">
    <w:name w:val="Rodapé Char"/>
    <w:basedOn w:val="Fontepargpadro"/>
    <w:link w:val="Rodap"/>
    <w:rsid w:val="005B0AA4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B0AA4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5B0AA4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5B0AA4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9E6206"/>
    <w:rPr>
      <w:color w:val="80808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7F1264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C25C602C594B318377905D9C739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20210-C4FA-4B98-B450-69E5E6C32AB9}"/>
      </w:docPartPr>
      <w:docPartBody>
        <w:p w:rsidR="00104E58" w:rsidRDefault="00CF1FB9" w:rsidP="00CF1FB9">
          <w:pPr>
            <w:pStyle w:val="6BC25C602C594B318377905D9C739FA4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6747A124B034C1FBD98DB0D3ECB8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4AFCC-3068-414A-8D90-CA0946FFD3FA}"/>
      </w:docPartPr>
      <w:docPartBody>
        <w:p w:rsidR="00104E58" w:rsidRDefault="00CF1FB9" w:rsidP="00CF1FB9">
          <w:pPr>
            <w:pStyle w:val="66747A124B034C1FBD98DB0D3ECB881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B9"/>
    <w:rsid w:val="00071887"/>
    <w:rsid w:val="00104E58"/>
    <w:rsid w:val="001516BD"/>
    <w:rsid w:val="00454E51"/>
    <w:rsid w:val="008D031B"/>
    <w:rsid w:val="00CE76A5"/>
    <w:rsid w:val="00CF1FB9"/>
    <w:rsid w:val="00D00018"/>
    <w:rsid w:val="00E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4E58"/>
    <w:rPr>
      <w:color w:val="808080"/>
    </w:rPr>
  </w:style>
  <w:style w:type="paragraph" w:customStyle="1" w:styleId="6BC25C602C594B318377905D9C739FA4">
    <w:name w:val="6BC25C602C594B318377905D9C739FA4"/>
    <w:rsid w:val="00CF1FB9"/>
  </w:style>
  <w:style w:type="paragraph" w:customStyle="1" w:styleId="66747A124B034C1FBD98DB0D3ECB881A">
    <w:name w:val="66747A124B034C1FBD98DB0D3ECB881A"/>
    <w:rsid w:val="00CF1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A4C6-9E21-492D-B1DF-79A04373E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44B87-5E50-4229-BF20-9C9D462C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2585D-D275-4F03-8EEC-CA7361A5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A8E0D-35B8-4931-9C2D-B2E612D8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Implementação</vt:lpstr>
    </vt:vector>
  </TitlesOfParts>
  <Company>MINISTÉRIO DA CIÊNCIA, TECNOLOGIA E INOVAÇÃO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Implementação</dc:title>
  <dc:subject>Sigla do Projeto - Nome do Projeto</dc:subject>
  <dc:creator>MCTIC - CGSI</dc:creator>
  <cp:lastModifiedBy>Cleziana de Freitas Costa</cp:lastModifiedBy>
  <cp:revision>9</cp:revision>
  <cp:lastPrinted>2005-05-17T17:30:00Z</cp:lastPrinted>
  <dcterms:created xsi:type="dcterms:W3CDTF">2015-01-21T18:38:00Z</dcterms:created>
  <dcterms:modified xsi:type="dcterms:W3CDTF">2017-04-03T12:26:00Z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